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E5" w:rsidRPr="00F664E5" w:rsidRDefault="00F664E5" w:rsidP="00730412">
      <w:pPr>
        <w:jc w:val="center"/>
        <w:rPr>
          <w:rFonts w:ascii="Comic Sans MS" w:hAnsi="Comic Sans MS"/>
          <w:sz w:val="24"/>
          <w:szCs w:val="24"/>
          <w:u w:val="single"/>
        </w:rPr>
      </w:pPr>
      <w:r w:rsidRPr="00F664E5">
        <w:rPr>
          <w:rFonts w:ascii="Comic Sans MS" w:hAnsi="Comic Sans MS"/>
          <w:sz w:val="24"/>
          <w:szCs w:val="24"/>
          <w:u w:val="single"/>
        </w:rPr>
        <w:t>Thursday 11</w:t>
      </w:r>
      <w:r w:rsidRPr="00F664E5">
        <w:rPr>
          <w:rFonts w:ascii="Comic Sans MS" w:hAnsi="Comic Sans MS"/>
          <w:sz w:val="24"/>
          <w:szCs w:val="24"/>
          <w:u w:val="single"/>
          <w:vertAlign w:val="superscript"/>
        </w:rPr>
        <w:t>th</w:t>
      </w:r>
      <w:r w:rsidRPr="00F664E5">
        <w:rPr>
          <w:rFonts w:ascii="Comic Sans MS" w:hAnsi="Comic Sans MS"/>
          <w:sz w:val="24"/>
          <w:szCs w:val="24"/>
          <w:u w:val="single"/>
        </w:rPr>
        <w:t xml:space="preserve"> June 2020</w:t>
      </w:r>
    </w:p>
    <w:p w:rsidR="00730412" w:rsidRPr="00730412" w:rsidRDefault="00730412" w:rsidP="00730412">
      <w:pPr>
        <w:jc w:val="center"/>
        <w:rPr>
          <w:rFonts w:ascii="Comic Sans MS" w:hAnsi="Comic Sans MS"/>
          <w:sz w:val="24"/>
          <w:szCs w:val="24"/>
        </w:rPr>
      </w:pPr>
      <w:r w:rsidRPr="00730412">
        <w:rPr>
          <w:rFonts w:ascii="Comic Sans MS" w:hAnsi="Comic Sans MS"/>
          <w:sz w:val="24"/>
          <w:szCs w:val="24"/>
        </w:rPr>
        <w:t>Why do we remember Grace Darling?</w:t>
      </w:r>
      <w:bookmarkStart w:id="0" w:name="_GoBack"/>
      <w:bookmarkEnd w:id="0"/>
    </w:p>
    <w:tbl>
      <w:tblPr>
        <w:tblStyle w:val="TableGrid"/>
        <w:tblW w:w="14258" w:type="dxa"/>
        <w:tblLook w:val="01E0" w:firstRow="1" w:lastRow="1" w:firstColumn="1" w:lastColumn="1" w:noHBand="0" w:noVBand="0"/>
      </w:tblPr>
      <w:tblGrid>
        <w:gridCol w:w="2976"/>
        <w:gridCol w:w="2976"/>
        <w:gridCol w:w="2976"/>
        <w:gridCol w:w="2976"/>
        <w:gridCol w:w="2976"/>
      </w:tblGrid>
      <w:tr w:rsidR="00730412" w:rsidRPr="00730412" w:rsidTr="00F664E5">
        <w:trPr>
          <w:trHeight w:val="1641"/>
        </w:trPr>
        <w:tc>
          <w:tcPr>
            <w:tcW w:w="2851" w:type="dxa"/>
          </w:tcPr>
          <w:p w:rsidR="00730412" w:rsidRPr="00730412" w:rsidRDefault="00730412" w:rsidP="00730412">
            <w:pPr>
              <w:rPr>
                <w:rFonts w:ascii="Garamond" w:hAnsi="Garamond"/>
                <w:sz w:val="24"/>
              </w:rPr>
            </w:pPr>
            <w:r>
              <w:tab/>
            </w:r>
            <w:r>
              <w:tab/>
            </w:r>
            <w:r>
              <w:tab/>
            </w:r>
            <w:r>
              <w:tab/>
            </w:r>
          </w:p>
        </w:tc>
        <w:tc>
          <w:tcPr>
            <w:tcW w:w="2851" w:type="dxa"/>
          </w:tcPr>
          <w:p w:rsidR="00730412" w:rsidRPr="00730412" w:rsidRDefault="00730412" w:rsidP="00730412">
            <w:pPr>
              <w:rPr>
                <w:rFonts w:ascii="Garamond" w:hAnsi="Garamond"/>
                <w:sz w:val="24"/>
              </w:rPr>
            </w:pPr>
          </w:p>
        </w:tc>
        <w:tc>
          <w:tcPr>
            <w:tcW w:w="2852" w:type="dxa"/>
          </w:tcPr>
          <w:p w:rsidR="00730412" w:rsidRPr="00730412" w:rsidRDefault="00730412" w:rsidP="00730412">
            <w:pPr>
              <w:rPr>
                <w:rFonts w:ascii="Garamond" w:hAnsi="Garamond"/>
                <w:sz w:val="24"/>
              </w:rPr>
            </w:pPr>
          </w:p>
        </w:tc>
        <w:tc>
          <w:tcPr>
            <w:tcW w:w="2852" w:type="dxa"/>
          </w:tcPr>
          <w:p w:rsidR="00730412" w:rsidRPr="00730412" w:rsidRDefault="00730412" w:rsidP="00730412">
            <w:pPr>
              <w:rPr>
                <w:rFonts w:ascii="Garamond" w:hAnsi="Garamond"/>
                <w:sz w:val="24"/>
              </w:rPr>
            </w:pPr>
          </w:p>
        </w:tc>
        <w:tc>
          <w:tcPr>
            <w:tcW w:w="2852" w:type="dxa"/>
          </w:tcPr>
          <w:p w:rsidR="00730412" w:rsidRPr="00730412" w:rsidRDefault="00730412" w:rsidP="00730412">
            <w:pPr>
              <w:rPr>
                <w:rFonts w:ascii="Garamond" w:hAnsi="Garamond"/>
                <w:sz w:val="24"/>
              </w:rPr>
            </w:pPr>
          </w:p>
        </w:tc>
      </w:tr>
      <w:tr w:rsidR="00730412" w:rsidRPr="00730412" w:rsidTr="00F664E5">
        <w:trPr>
          <w:trHeight w:val="421"/>
        </w:trPr>
        <w:tc>
          <w:tcPr>
            <w:tcW w:w="2851" w:type="dxa"/>
            <w:tcBorders>
              <w:bottom w:val="single" w:sz="4" w:space="0" w:color="auto"/>
            </w:tcBorders>
          </w:tcPr>
          <w:p w:rsidR="00730412" w:rsidRPr="00730412" w:rsidRDefault="00730412" w:rsidP="00730412">
            <w:pPr>
              <w:rPr>
                <w:rFonts w:ascii="Garamond" w:hAnsi="Garamond"/>
                <w:sz w:val="24"/>
              </w:rPr>
            </w:pPr>
          </w:p>
        </w:tc>
        <w:tc>
          <w:tcPr>
            <w:tcW w:w="2851" w:type="dxa"/>
            <w:tcBorders>
              <w:bottom w:val="single" w:sz="4" w:space="0" w:color="auto"/>
            </w:tcBorders>
          </w:tcPr>
          <w:p w:rsidR="00730412" w:rsidRPr="00730412" w:rsidRDefault="00730412" w:rsidP="00730412">
            <w:pPr>
              <w:rPr>
                <w:rFonts w:ascii="Garamond" w:hAnsi="Garamond"/>
                <w:sz w:val="24"/>
              </w:rPr>
            </w:pPr>
          </w:p>
        </w:tc>
        <w:tc>
          <w:tcPr>
            <w:tcW w:w="2852" w:type="dxa"/>
            <w:tcBorders>
              <w:bottom w:val="single" w:sz="4" w:space="0" w:color="auto"/>
            </w:tcBorders>
          </w:tcPr>
          <w:p w:rsidR="00730412" w:rsidRPr="00730412" w:rsidRDefault="00730412" w:rsidP="00730412">
            <w:pPr>
              <w:rPr>
                <w:rFonts w:ascii="Garamond" w:hAnsi="Garamond"/>
                <w:sz w:val="24"/>
              </w:rPr>
            </w:pPr>
          </w:p>
        </w:tc>
        <w:tc>
          <w:tcPr>
            <w:tcW w:w="2852" w:type="dxa"/>
            <w:tcBorders>
              <w:bottom w:val="single" w:sz="4" w:space="0" w:color="auto"/>
            </w:tcBorders>
          </w:tcPr>
          <w:p w:rsidR="00730412" w:rsidRPr="00730412" w:rsidRDefault="00730412" w:rsidP="00730412">
            <w:pPr>
              <w:rPr>
                <w:rFonts w:ascii="Garamond" w:hAnsi="Garamond"/>
                <w:sz w:val="24"/>
              </w:rPr>
            </w:pPr>
          </w:p>
        </w:tc>
        <w:tc>
          <w:tcPr>
            <w:tcW w:w="2852" w:type="dxa"/>
            <w:tcBorders>
              <w:bottom w:val="single" w:sz="4" w:space="0" w:color="auto"/>
            </w:tcBorders>
          </w:tcPr>
          <w:p w:rsidR="00730412" w:rsidRPr="00730412" w:rsidRDefault="00730412" w:rsidP="00730412">
            <w:pPr>
              <w:rPr>
                <w:rFonts w:ascii="Garamond" w:hAnsi="Garamond"/>
                <w:sz w:val="24"/>
              </w:rPr>
            </w:pPr>
          </w:p>
        </w:tc>
      </w:tr>
      <w:tr w:rsidR="00730412" w:rsidRPr="00730412" w:rsidTr="00F664E5">
        <w:trPr>
          <w:trHeight w:val="409"/>
        </w:trPr>
        <w:tc>
          <w:tcPr>
            <w:tcW w:w="2851" w:type="dxa"/>
            <w:tcBorders>
              <w:left w:val="nil"/>
              <w:bottom w:val="nil"/>
              <w:right w:val="nil"/>
            </w:tcBorders>
          </w:tcPr>
          <w:p w:rsidR="00730412" w:rsidRPr="00730412" w:rsidRDefault="00730412" w:rsidP="00730412">
            <w:pPr>
              <w:rPr>
                <w:rFonts w:ascii="Garamond" w:hAnsi="Garamond"/>
                <w:sz w:val="24"/>
              </w:rPr>
            </w:pPr>
          </w:p>
        </w:tc>
        <w:tc>
          <w:tcPr>
            <w:tcW w:w="2851" w:type="dxa"/>
            <w:tcBorders>
              <w:left w:val="nil"/>
              <w:bottom w:val="nil"/>
              <w:right w:val="nil"/>
            </w:tcBorders>
          </w:tcPr>
          <w:p w:rsidR="00730412" w:rsidRPr="00730412" w:rsidRDefault="00730412" w:rsidP="00730412">
            <w:pPr>
              <w:rPr>
                <w:rFonts w:ascii="Garamond" w:hAnsi="Garamond"/>
                <w:sz w:val="24"/>
              </w:rPr>
            </w:pPr>
          </w:p>
        </w:tc>
        <w:tc>
          <w:tcPr>
            <w:tcW w:w="2852" w:type="dxa"/>
            <w:tcBorders>
              <w:left w:val="nil"/>
              <w:bottom w:val="nil"/>
              <w:right w:val="nil"/>
            </w:tcBorders>
          </w:tcPr>
          <w:p w:rsidR="00730412" w:rsidRPr="00730412" w:rsidRDefault="00730412" w:rsidP="00730412">
            <w:pPr>
              <w:rPr>
                <w:rFonts w:ascii="Garamond" w:hAnsi="Garamond"/>
                <w:sz w:val="24"/>
              </w:rPr>
            </w:pPr>
          </w:p>
        </w:tc>
        <w:tc>
          <w:tcPr>
            <w:tcW w:w="2852" w:type="dxa"/>
            <w:tcBorders>
              <w:left w:val="nil"/>
              <w:bottom w:val="nil"/>
              <w:right w:val="nil"/>
            </w:tcBorders>
          </w:tcPr>
          <w:p w:rsidR="00730412" w:rsidRPr="00730412" w:rsidRDefault="00730412" w:rsidP="00730412">
            <w:pPr>
              <w:rPr>
                <w:rFonts w:ascii="Garamond" w:hAnsi="Garamond"/>
                <w:sz w:val="24"/>
              </w:rPr>
            </w:pPr>
          </w:p>
        </w:tc>
        <w:tc>
          <w:tcPr>
            <w:tcW w:w="2852" w:type="dxa"/>
            <w:tcBorders>
              <w:left w:val="nil"/>
              <w:bottom w:val="nil"/>
              <w:right w:val="nil"/>
            </w:tcBorders>
          </w:tcPr>
          <w:p w:rsidR="00730412" w:rsidRPr="00730412" w:rsidRDefault="00730412" w:rsidP="00730412">
            <w:pPr>
              <w:rPr>
                <w:rFonts w:ascii="Garamond" w:hAnsi="Garamond"/>
                <w:sz w:val="24"/>
              </w:rPr>
            </w:pPr>
          </w:p>
        </w:tc>
      </w:tr>
      <w:tr w:rsidR="00730412" w:rsidRPr="00730412" w:rsidTr="00F664E5">
        <w:trPr>
          <w:trHeight w:val="1736"/>
        </w:trPr>
        <w:tc>
          <w:tcPr>
            <w:tcW w:w="2851" w:type="dxa"/>
            <w:tcBorders>
              <w:top w:val="nil"/>
              <w:left w:val="nil"/>
              <w:bottom w:val="nil"/>
              <w:right w:val="nil"/>
            </w:tcBorders>
          </w:tcPr>
          <w:p w:rsidR="00730412" w:rsidRPr="00730412" w:rsidRDefault="00730412" w:rsidP="00730412">
            <w:pPr>
              <w:rPr>
                <w:rFonts w:ascii="Garamond" w:hAnsi="Garamond"/>
                <w:sz w:val="24"/>
              </w:rPr>
            </w:pPr>
            <w:r w:rsidRPr="00730412">
              <w:rPr>
                <w:rFonts w:ascii="Garamond" w:hAnsi="Garamond"/>
                <w:noProof/>
                <w:sz w:val="24"/>
              </w:rPr>
              <w:drawing>
                <wp:inline distT="0" distB="0" distL="0" distR="0">
                  <wp:extent cx="1710055" cy="1088390"/>
                  <wp:effectExtent l="19050" t="19050" r="23495" b="16510"/>
                  <wp:docPr id="5" name="Picture 5" descr="Grace and her father set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ce and her father set ou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0055" cy="1088390"/>
                          </a:xfrm>
                          <a:prstGeom prst="rect">
                            <a:avLst/>
                          </a:prstGeom>
                          <a:noFill/>
                          <a:ln w="9525">
                            <a:solidFill>
                              <a:srgbClr val="000000"/>
                            </a:solidFill>
                            <a:miter lim="800000"/>
                            <a:headEnd/>
                            <a:tailEnd/>
                          </a:ln>
                        </pic:spPr>
                      </pic:pic>
                    </a:graphicData>
                  </a:graphic>
                </wp:inline>
              </w:drawing>
            </w:r>
          </w:p>
        </w:tc>
        <w:tc>
          <w:tcPr>
            <w:tcW w:w="2851" w:type="dxa"/>
            <w:tcBorders>
              <w:top w:val="nil"/>
              <w:left w:val="nil"/>
              <w:bottom w:val="nil"/>
              <w:right w:val="nil"/>
            </w:tcBorders>
          </w:tcPr>
          <w:p w:rsidR="00730412" w:rsidRPr="00730412" w:rsidRDefault="00730412" w:rsidP="00730412">
            <w:pPr>
              <w:rPr>
                <w:rFonts w:ascii="Garamond" w:hAnsi="Garamond"/>
                <w:sz w:val="24"/>
              </w:rPr>
            </w:pPr>
            <w:r w:rsidRPr="00730412">
              <w:rPr>
                <w:rFonts w:ascii="Garamond" w:hAnsi="Garamond"/>
                <w:noProof/>
                <w:sz w:val="24"/>
              </w:rPr>
              <w:drawing>
                <wp:inline distT="0" distB="0" distL="0" distR="0">
                  <wp:extent cx="1710055" cy="1082675"/>
                  <wp:effectExtent l="19050" t="19050" r="23495" b="22225"/>
                  <wp:docPr id="4" name="Picture 4" descr="The wreck of the Forfar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wreck of the Forfarshi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0055" cy="1082675"/>
                          </a:xfrm>
                          <a:prstGeom prst="rect">
                            <a:avLst/>
                          </a:prstGeom>
                          <a:noFill/>
                          <a:ln w="9525">
                            <a:solidFill>
                              <a:srgbClr val="000000"/>
                            </a:solidFill>
                            <a:miter lim="800000"/>
                            <a:headEnd/>
                            <a:tailEnd/>
                          </a:ln>
                        </pic:spPr>
                      </pic:pic>
                    </a:graphicData>
                  </a:graphic>
                </wp:inline>
              </w:drawing>
            </w:r>
          </w:p>
        </w:tc>
        <w:tc>
          <w:tcPr>
            <w:tcW w:w="2852" w:type="dxa"/>
            <w:tcBorders>
              <w:top w:val="nil"/>
              <w:left w:val="nil"/>
              <w:bottom w:val="nil"/>
              <w:right w:val="nil"/>
            </w:tcBorders>
          </w:tcPr>
          <w:p w:rsidR="00730412" w:rsidRPr="00730412" w:rsidRDefault="00730412" w:rsidP="00730412">
            <w:pPr>
              <w:rPr>
                <w:rFonts w:ascii="Garamond" w:hAnsi="Garamond"/>
                <w:sz w:val="24"/>
              </w:rPr>
            </w:pPr>
            <w:r w:rsidRPr="00730412">
              <w:rPr>
                <w:rFonts w:ascii="Garamond" w:hAnsi="Garamond"/>
                <w:noProof/>
                <w:sz w:val="24"/>
              </w:rPr>
              <w:drawing>
                <wp:inline distT="0" distB="0" distL="0" distR="0">
                  <wp:extent cx="1710055" cy="1139825"/>
                  <wp:effectExtent l="19050" t="19050" r="23495" b="22225"/>
                  <wp:docPr id="3" name="Picture 3" descr="Grace Da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ce Darl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0055" cy="1139825"/>
                          </a:xfrm>
                          <a:prstGeom prst="rect">
                            <a:avLst/>
                          </a:prstGeom>
                          <a:noFill/>
                          <a:ln w="9525">
                            <a:solidFill>
                              <a:srgbClr val="000000"/>
                            </a:solidFill>
                            <a:miter lim="800000"/>
                            <a:headEnd/>
                            <a:tailEnd/>
                          </a:ln>
                        </pic:spPr>
                      </pic:pic>
                    </a:graphicData>
                  </a:graphic>
                </wp:inline>
              </w:drawing>
            </w:r>
          </w:p>
        </w:tc>
        <w:tc>
          <w:tcPr>
            <w:tcW w:w="2852" w:type="dxa"/>
            <w:tcBorders>
              <w:top w:val="nil"/>
              <w:left w:val="nil"/>
              <w:bottom w:val="nil"/>
              <w:right w:val="nil"/>
            </w:tcBorders>
          </w:tcPr>
          <w:p w:rsidR="00730412" w:rsidRPr="00730412" w:rsidRDefault="00730412" w:rsidP="00730412">
            <w:pPr>
              <w:rPr>
                <w:rFonts w:ascii="Garamond" w:hAnsi="Garamond"/>
                <w:sz w:val="24"/>
              </w:rPr>
            </w:pPr>
            <w:r w:rsidRPr="00730412">
              <w:rPr>
                <w:rFonts w:ascii="Garamond" w:hAnsi="Garamond"/>
                <w:noProof/>
                <w:sz w:val="24"/>
              </w:rPr>
              <w:drawing>
                <wp:inline distT="0" distB="0" distL="0" distR="0">
                  <wp:extent cx="1710055" cy="1088390"/>
                  <wp:effectExtent l="19050" t="19050" r="23495" b="16510"/>
                  <wp:docPr id="2" name="Picture 2" descr="19th century steam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th century steamshi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0055" cy="1088390"/>
                          </a:xfrm>
                          <a:prstGeom prst="rect">
                            <a:avLst/>
                          </a:prstGeom>
                          <a:noFill/>
                          <a:ln w="9525">
                            <a:solidFill>
                              <a:srgbClr val="000000"/>
                            </a:solidFill>
                            <a:miter lim="800000"/>
                            <a:headEnd/>
                            <a:tailEnd/>
                          </a:ln>
                        </pic:spPr>
                      </pic:pic>
                    </a:graphicData>
                  </a:graphic>
                </wp:inline>
              </w:drawing>
            </w:r>
          </w:p>
        </w:tc>
        <w:tc>
          <w:tcPr>
            <w:tcW w:w="2852" w:type="dxa"/>
            <w:tcBorders>
              <w:top w:val="nil"/>
              <w:left w:val="nil"/>
              <w:bottom w:val="nil"/>
              <w:right w:val="nil"/>
            </w:tcBorders>
          </w:tcPr>
          <w:p w:rsidR="00730412" w:rsidRPr="00730412" w:rsidRDefault="00730412" w:rsidP="00730412">
            <w:pPr>
              <w:rPr>
                <w:rFonts w:ascii="Garamond" w:hAnsi="Garamond"/>
                <w:sz w:val="24"/>
              </w:rPr>
            </w:pPr>
            <w:r w:rsidRPr="00730412">
              <w:rPr>
                <w:rFonts w:ascii="Garamond" w:hAnsi="Garamond"/>
                <w:noProof/>
                <w:sz w:val="24"/>
              </w:rPr>
              <w:drawing>
                <wp:inline distT="0" distB="0" distL="0" distR="0" wp14:anchorId="356250D5" wp14:editId="17C3C171">
                  <wp:extent cx="1710055" cy="1083310"/>
                  <wp:effectExtent l="19050" t="19050" r="23495" b="21590"/>
                  <wp:docPr id="1" name="Picture 1" descr="The resc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resc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055" cy="1083310"/>
                          </a:xfrm>
                          <a:prstGeom prst="rect">
                            <a:avLst/>
                          </a:prstGeom>
                          <a:noFill/>
                          <a:ln w="9525">
                            <a:solidFill>
                              <a:srgbClr val="000000"/>
                            </a:solidFill>
                            <a:miter lim="800000"/>
                            <a:headEnd/>
                            <a:tailEnd/>
                          </a:ln>
                        </pic:spPr>
                      </pic:pic>
                    </a:graphicData>
                  </a:graphic>
                </wp:inline>
              </w:drawing>
            </w:r>
          </w:p>
        </w:tc>
      </w:tr>
    </w:tbl>
    <w:p w:rsidR="00730412" w:rsidRDefault="00730412" w:rsidP="00730412">
      <w:r>
        <w:tab/>
      </w:r>
      <w:r>
        <w:tab/>
      </w:r>
    </w:p>
    <w:p w:rsidR="00B72C44" w:rsidRPr="00730412" w:rsidRDefault="00730412" w:rsidP="00730412">
      <w:pPr>
        <w:rPr>
          <w:rFonts w:ascii="Comic Sans MS" w:hAnsi="Comic Sans MS"/>
          <w:sz w:val="20"/>
          <w:szCs w:val="20"/>
        </w:rPr>
      </w:pPr>
      <w:r w:rsidRPr="00730412">
        <w:rPr>
          <w:rFonts w:ascii="Comic Sans MS" w:hAnsi="Comic Sans MS"/>
          <w:sz w:val="20"/>
          <w:szCs w:val="20"/>
        </w:rPr>
        <w:t xml:space="preserve">Cut out each of the pictures above and put them </w:t>
      </w:r>
      <w:r w:rsidRPr="00730412">
        <w:rPr>
          <w:rFonts w:ascii="Comic Sans MS" w:hAnsi="Comic Sans MS"/>
          <w:sz w:val="20"/>
          <w:szCs w:val="20"/>
        </w:rPr>
        <w:t xml:space="preserve">in the correct order to tell the story of </w:t>
      </w:r>
      <w:r w:rsidRPr="00730412">
        <w:rPr>
          <w:rFonts w:ascii="Comic Sans MS" w:hAnsi="Comic Sans MS"/>
          <w:sz w:val="20"/>
          <w:szCs w:val="20"/>
        </w:rPr>
        <w:t xml:space="preserve">why we remember </w:t>
      </w:r>
      <w:r w:rsidRPr="00730412">
        <w:rPr>
          <w:rFonts w:ascii="Comic Sans MS" w:hAnsi="Comic Sans MS"/>
          <w:sz w:val="20"/>
          <w:szCs w:val="20"/>
        </w:rPr>
        <w:t>Grace Darling. Then, wr</w:t>
      </w:r>
      <w:r w:rsidR="00862FAA">
        <w:rPr>
          <w:rFonts w:ascii="Comic Sans MS" w:hAnsi="Comic Sans MS"/>
          <w:sz w:val="20"/>
          <w:szCs w:val="20"/>
        </w:rPr>
        <w:t xml:space="preserve">ite a </w:t>
      </w:r>
      <w:r w:rsidRPr="00730412">
        <w:rPr>
          <w:rFonts w:ascii="Comic Sans MS" w:hAnsi="Comic Sans MS"/>
          <w:sz w:val="20"/>
          <w:szCs w:val="20"/>
        </w:rPr>
        <w:t xml:space="preserve">short sentences in your home learning journey for </w:t>
      </w:r>
      <w:r w:rsidRPr="00730412">
        <w:rPr>
          <w:rFonts w:ascii="Comic Sans MS" w:hAnsi="Comic Sans MS"/>
          <w:sz w:val="20"/>
          <w:szCs w:val="20"/>
        </w:rPr>
        <w:t>each picture to tell the story in your own words.</w:t>
      </w:r>
    </w:p>
    <w:p w:rsidR="00730412" w:rsidRPr="00730412" w:rsidRDefault="00730412" w:rsidP="00730412">
      <w:pPr>
        <w:rPr>
          <w:rFonts w:ascii="Comic Sans MS" w:hAnsi="Comic Sans MS"/>
          <w:sz w:val="20"/>
          <w:szCs w:val="20"/>
        </w:rPr>
      </w:pPr>
      <w:r w:rsidRPr="00730412">
        <w:rPr>
          <w:rFonts w:ascii="Comic Sans MS" w:hAnsi="Comic Sans MS"/>
          <w:sz w:val="20"/>
          <w:szCs w:val="20"/>
        </w:rPr>
        <w:t>You need to use dif</w:t>
      </w:r>
      <w:r w:rsidR="00862FAA">
        <w:rPr>
          <w:rFonts w:ascii="Comic Sans MS" w:hAnsi="Comic Sans MS"/>
          <w:sz w:val="20"/>
          <w:szCs w:val="20"/>
        </w:rPr>
        <w:t>ferent time openers</w:t>
      </w:r>
      <w:r w:rsidRPr="00730412">
        <w:rPr>
          <w:rFonts w:ascii="Comic Sans MS" w:hAnsi="Comic Sans MS"/>
          <w:sz w:val="20"/>
          <w:szCs w:val="20"/>
        </w:rPr>
        <w:t xml:space="preserve">. Use conjunctions, remember we recapped on these last week. Use capital letters for names of people. </w:t>
      </w:r>
      <w:r w:rsidR="00862FAA">
        <w:rPr>
          <w:rFonts w:ascii="Comic Sans MS" w:hAnsi="Comic Sans MS"/>
          <w:sz w:val="20"/>
          <w:szCs w:val="20"/>
        </w:rPr>
        <w:t xml:space="preserve">Try </w:t>
      </w:r>
      <w:proofErr w:type="spellStart"/>
      <w:r w:rsidR="00862FAA">
        <w:rPr>
          <w:rFonts w:ascii="Comic Sans MS" w:hAnsi="Comic Sans MS"/>
          <w:sz w:val="20"/>
          <w:szCs w:val="20"/>
        </w:rPr>
        <w:t>ti</w:t>
      </w:r>
      <w:proofErr w:type="spellEnd"/>
      <w:r w:rsidR="00862FAA">
        <w:rPr>
          <w:rFonts w:ascii="Comic Sans MS" w:hAnsi="Comic Sans MS"/>
          <w:sz w:val="20"/>
          <w:szCs w:val="20"/>
        </w:rPr>
        <w:t xml:space="preserve"> include apostrophes and expanded noun phrases. </w:t>
      </w:r>
    </w:p>
    <w:p w:rsidR="00730412" w:rsidRPr="00730412" w:rsidRDefault="00730412" w:rsidP="00730412">
      <w:pPr>
        <w:rPr>
          <w:rFonts w:ascii="Comic Sans MS" w:hAnsi="Comic Sans MS"/>
        </w:rPr>
      </w:pPr>
      <w:r w:rsidRPr="00730412">
        <w:rPr>
          <w:rFonts w:ascii="Comic Sans MS" w:hAnsi="Comic Sans MS"/>
          <w:sz w:val="20"/>
          <w:szCs w:val="20"/>
        </w:rPr>
        <w:t xml:space="preserve">An example sentence for the first picture. Can you improve mine? </w:t>
      </w:r>
      <w:r>
        <w:rPr>
          <w:rFonts w:ascii="Comic Sans MS" w:hAnsi="Comic Sans MS"/>
          <w:sz w:val="20"/>
          <w:szCs w:val="20"/>
        </w:rPr>
        <w:t xml:space="preserve">                                                                                                                                                    </w:t>
      </w:r>
      <w:r w:rsidRPr="00730412">
        <w:rPr>
          <w:rFonts w:ascii="Comic Sans MS" w:hAnsi="Comic Sans MS"/>
          <w:sz w:val="20"/>
          <w:szCs w:val="20"/>
          <w:highlight w:val="yellow"/>
        </w:rPr>
        <w:t>Grace and her father William rowed extremely hard on their perilous journey across the deep, dark sea to reach the people who needed rescuing. They knew they mustn’t give up even though they were wet, cold and</w:t>
      </w:r>
      <w:r w:rsidRPr="00730412">
        <w:rPr>
          <w:rFonts w:ascii="Comic Sans MS" w:hAnsi="Comic Sans MS"/>
          <w:highlight w:val="yellow"/>
        </w:rPr>
        <w:t xml:space="preserve"> tired.</w:t>
      </w:r>
      <w:r>
        <w:rPr>
          <w:rFonts w:ascii="Comic Sans MS" w:hAnsi="Comic Sans MS"/>
        </w:rPr>
        <w:t xml:space="preserve"> </w:t>
      </w:r>
    </w:p>
    <w:sectPr w:rsidR="00730412" w:rsidRPr="00730412" w:rsidSect="007304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12"/>
    <w:rsid w:val="00730412"/>
    <w:rsid w:val="00862FAA"/>
    <w:rsid w:val="00B72C44"/>
    <w:rsid w:val="00F66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602879B"/>
  <w15:chartTrackingRefBased/>
  <w15:docId w15:val="{15C3FA66-CF91-4216-8A5D-FA0090AC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0412"/>
    <w:pPr>
      <w:spacing w:before="120" w:after="12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Clarke</dc:creator>
  <cp:keywords/>
  <dc:description/>
  <cp:lastModifiedBy>Julie Clarke</cp:lastModifiedBy>
  <cp:revision>2</cp:revision>
  <dcterms:created xsi:type="dcterms:W3CDTF">2020-06-04T13:42:00Z</dcterms:created>
  <dcterms:modified xsi:type="dcterms:W3CDTF">2020-06-04T13:42:00Z</dcterms:modified>
</cp:coreProperties>
</file>